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0B8C" w:rsidRDefault="002E0B8C" w:rsidP="002E0B8C">
      <w:pPr>
        <w:jc w:val="both"/>
      </w:pPr>
    </w:p>
    <w:p w:rsidR="001E6127" w:rsidRDefault="001E6127" w:rsidP="001E6127">
      <w:r>
        <w:rPr>
          <w:b/>
          <w:szCs w:val="32"/>
        </w:rPr>
        <w:t>Материально-техническое обеспечение образовательного процесса</w:t>
      </w:r>
    </w:p>
    <w:tbl>
      <w:tblPr>
        <w:tblpPr w:leftFromText="180" w:rightFromText="180" w:bottomFromText="200" w:vertAnchor="page" w:horzAnchor="margin" w:tblpX="74" w:tblpY="1165"/>
        <w:tblW w:w="15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53"/>
        <w:gridCol w:w="10487"/>
      </w:tblGrid>
      <w:tr w:rsidR="001E6127" w:rsidTr="001E6127">
        <w:trPr>
          <w:trHeight w:val="720"/>
        </w:trPr>
        <w:tc>
          <w:tcPr>
            <w:tcW w:w="5353" w:type="dxa"/>
            <w:tcBorders>
              <w:top w:val="single" w:sz="4" w:space="0" w:color="auto"/>
              <w:left w:val="single" w:sz="4" w:space="0" w:color="auto"/>
              <w:bottom w:val="single" w:sz="4" w:space="0" w:color="auto"/>
              <w:right w:val="single" w:sz="4" w:space="0" w:color="auto"/>
            </w:tcBorders>
            <w:hideMark/>
          </w:tcPr>
          <w:p w:rsidR="001E6127" w:rsidRDefault="001E6127">
            <w:pPr>
              <w:spacing w:line="276" w:lineRule="auto"/>
              <w:rPr>
                <w:szCs w:val="28"/>
                <w:lang w:eastAsia="en-US"/>
              </w:rPr>
            </w:pPr>
            <w:r>
              <w:rPr>
                <w:b/>
                <w:bCs/>
                <w:sz w:val="22"/>
                <w:szCs w:val="28"/>
                <w:lang w:eastAsia="en-US"/>
              </w:rPr>
              <w:t xml:space="preserve">Наименование  объектов и  средств материально-технического             обеспечения                                         </w:t>
            </w:r>
          </w:p>
        </w:tc>
        <w:tc>
          <w:tcPr>
            <w:tcW w:w="10487" w:type="dxa"/>
            <w:tcBorders>
              <w:top w:val="single" w:sz="4" w:space="0" w:color="auto"/>
              <w:left w:val="single" w:sz="4" w:space="0" w:color="auto"/>
              <w:bottom w:val="single" w:sz="4" w:space="0" w:color="auto"/>
              <w:right w:val="single" w:sz="4" w:space="0" w:color="auto"/>
            </w:tcBorders>
          </w:tcPr>
          <w:p w:rsidR="001E6127" w:rsidRDefault="001E6127">
            <w:pPr>
              <w:spacing w:line="276" w:lineRule="auto"/>
              <w:rPr>
                <w:b/>
                <w:szCs w:val="28"/>
                <w:lang w:eastAsia="en-US"/>
              </w:rPr>
            </w:pPr>
          </w:p>
          <w:p w:rsidR="001E6127" w:rsidRDefault="001E6127">
            <w:pPr>
              <w:spacing w:line="276" w:lineRule="auto"/>
              <w:rPr>
                <w:b/>
                <w:szCs w:val="28"/>
                <w:lang w:eastAsia="en-US"/>
              </w:rPr>
            </w:pPr>
            <w:r>
              <w:rPr>
                <w:b/>
                <w:sz w:val="22"/>
                <w:szCs w:val="28"/>
                <w:lang w:eastAsia="en-US"/>
              </w:rPr>
              <w:t xml:space="preserve">                  Примечания</w:t>
            </w:r>
          </w:p>
        </w:tc>
      </w:tr>
      <w:tr w:rsidR="001E6127" w:rsidTr="001E6127">
        <w:trPr>
          <w:trHeight w:val="525"/>
        </w:trPr>
        <w:tc>
          <w:tcPr>
            <w:tcW w:w="15840" w:type="dxa"/>
            <w:gridSpan w:val="2"/>
            <w:tcBorders>
              <w:top w:val="single" w:sz="4" w:space="0" w:color="auto"/>
              <w:left w:val="single" w:sz="4" w:space="0" w:color="auto"/>
              <w:bottom w:val="single" w:sz="4" w:space="0" w:color="auto"/>
              <w:right w:val="single" w:sz="4" w:space="0" w:color="auto"/>
            </w:tcBorders>
          </w:tcPr>
          <w:p w:rsidR="001E6127" w:rsidRDefault="001E6127">
            <w:pPr>
              <w:spacing w:line="276" w:lineRule="auto"/>
              <w:rPr>
                <w:szCs w:val="28"/>
                <w:lang w:eastAsia="en-US"/>
              </w:rPr>
            </w:pPr>
          </w:p>
          <w:p w:rsidR="001E6127" w:rsidRDefault="001E6127">
            <w:pPr>
              <w:spacing w:line="276" w:lineRule="auto"/>
              <w:rPr>
                <w:b/>
                <w:szCs w:val="28"/>
                <w:lang w:eastAsia="en-US"/>
              </w:rPr>
            </w:pPr>
            <w:r>
              <w:rPr>
                <w:b/>
                <w:sz w:val="22"/>
                <w:szCs w:val="28"/>
                <w:lang w:eastAsia="en-US"/>
              </w:rPr>
              <w:t>Книгопечатная  продукция</w:t>
            </w:r>
          </w:p>
          <w:p w:rsidR="001E6127" w:rsidRDefault="001E6127">
            <w:pPr>
              <w:spacing w:line="276" w:lineRule="auto"/>
              <w:rPr>
                <w:szCs w:val="28"/>
                <w:lang w:eastAsia="en-US"/>
              </w:rPr>
            </w:pPr>
          </w:p>
        </w:tc>
      </w:tr>
      <w:tr w:rsidR="001E6127" w:rsidTr="001E6127">
        <w:trPr>
          <w:trHeight w:val="1623"/>
        </w:trPr>
        <w:tc>
          <w:tcPr>
            <w:tcW w:w="5353" w:type="dxa"/>
            <w:tcBorders>
              <w:top w:val="single" w:sz="4" w:space="0" w:color="auto"/>
              <w:left w:val="single" w:sz="4" w:space="0" w:color="auto"/>
              <w:bottom w:val="single" w:sz="4" w:space="0" w:color="auto"/>
              <w:right w:val="single" w:sz="4" w:space="0" w:color="auto"/>
            </w:tcBorders>
            <w:hideMark/>
          </w:tcPr>
          <w:p w:rsidR="001E6127" w:rsidRDefault="001E6127">
            <w:pPr>
              <w:spacing w:line="276" w:lineRule="auto"/>
              <w:rPr>
                <w:szCs w:val="28"/>
                <w:lang w:eastAsia="en-US"/>
              </w:rPr>
            </w:pPr>
            <w:r>
              <w:rPr>
                <w:sz w:val="22"/>
                <w:szCs w:val="28"/>
                <w:lang w:eastAsia="en-US"/>
              </w:rPr>
              <w:t>Программа «Технология 1-4»</w:t>
            </w:r>
          </w:p>
          <w:p w:rsidR="001E6127" w:rsidRDefault="001E6127">
            <w:pPr>
              <w:spacing w:line="276" w:lineRule="auto"/>
              <w:rPr>
                <w:szCs w:val="28"/>
                <w:lang w:eastAsia="en-US"/>
              </w:rPr>
            </w:pPr>
            <w:r>
              <w:rPr>
                <w:sz w:val="22"/>
                <w:szCs w:val="28"/>
                <w:lang w:eastAsia="en-US"/>
              </w:rPr>
              <w:t xml:space="preserve"> </w:t>
            </w:r>
            <w:proofErr w:type="spellStart"/>
            <w:r>
              <w:rPr>
                <w:sz w:val="22"/>
                <w:szCs w:val="28"/>
                <w:lang w:eastAsia="en-US"/>
              </w:rPr>
              <w:t>Н.И.Роговцева</w:t>
            </w:r>
            <w:proofErr w:type="spellEnd"/>
            <w:r>
              <w:rPr>
                <w:sz w:val="22"/>
                <w:szCs w:val="28"/>
                <w:lang w:eastAsia="en-US"/>
              </w:rPr>
              <w:t xml:space="preserve">, С.В. </w:t>
            </w:r>
            <w:proofErr w:type="spellStart"/>
            <w:r>
              <w:rPr>
                <w:sz w:val="22"/>
                <w:szCs w:val="28"/>
                <w:lang w:eastAsia="en-US"/>
              </w:rPr>
              <w:t>Анащенкова</w:t>
            </w:r>
            <w:proofErr w:type="spellEnd"/>
            <w:r>
              <w:rPr>
                <w:sz w:val="22"/>
                <w:szCs w:val="28"/>
                <w:lang w:eastAsia="en-US"/>
              </w:rPr>
              <w:t>.</w:t>
            </w:r>
          </w:p>
        </w:tc>
        <w:tc>
          <w:tcPr>
            <w:tcW w:w="10487" w:type="dxa"/>
            <w:tcBorders>
              <w:top w:val="single" w:sz="4" w:space="0" w:color="auto"/>
              <w:left w:val="single" w:sz="4" w:space="0" w:color="auto"/>
              <w:bottom w:val="single" w:sz="4" w:space="0" w:color="auto"/>
              <w:right w:val="single" w:sz="4" w:space="0" w:color="auto"/>
            </w:tcBorders>
          </w:tcPr>
          <w:p w:rsidR="001E6127" w:rsidRDefault="001E6127">
            <w:pPr>
              <w:spacing w:line="276" w:lineRule="auto"/>
              <w:rPr>
                <w:szCs w:val="28"/>
                <w:lang w:eastAsia="en-US"/>
              </w:rPr>
            </w:pPr>
            <w:r>
              <w:rPr>
                <w:sz w:val="22"/>
                <w:szCs w:val="28"/>
                <w:lang w:eastAsia="en-US"/>
              </w:rPr>
              <w:t>В  программе определены цели и задачи курса, рассмотрены особенности  содержания и результаты его освоения; представлены содержание начального обучения технологии, тематическое планирование с характеристикой основных видов деятельности учащихся, описано  материально-техническое обеспечение образовательного процесса.</w:t>
            </w:r>
          </w:p>
          <w:p w:rsidR="001E6127" w:rsidRDefault="001E6127">
            <w:pPr>
              <w:spacing w:line="276" w:lineRule="auto"/>
              <w:rPr>
                <w:szCs w:val="28"/>
                <w:lang w:eastAsia="en-US"/>
              </w:rPr>
            </w:pPr>
          </w:p>
          <w:p w:rsidR="001E6127" w:rsidRDefault="001E6127">
            <w:pPr>
              <w:spacing w:line="276" w:lineRule="auto"/>
              <w:rPr>
                <w:szCs w:val="28"/>
                <w:lang w:eastAsia="en-US"/>
              </w:rPr>
            </w:pPr>
          </w:p>
        </w:tc>
      </w:tr>
      <w:tr w:rsidR="001E6127" w:rsidTr="001E6127">
        <w:trPr>
          <w:trHeight w:val="2431"/>
        </w:trPr>
        <w:tc>
          <w:tcPr>
            <w:tcW w:w="5353" w:type="dxa"/>
            <w:tcBorders>
              <w:top w:val="single" w:sz="4" w:space="0" w:color="auto"/>
              <w:left w:val="single" w:sz="4" w:space="0" w:color="auto"/>
              <w:bottom w:val="single" w:sz="4" w:space="0" w:color="auto"/>
              <w:right w:val="single" w:sz="4" w:space="0" w:color="auto"/>
            </w:tcBorders>
          </w:tcPr>
          <w:p w:rsidR="001E6127" w:rsidRDefault="001E6127">
            <w:pPr>
              <w:spacing w:line="276" w:lineRule="auto"/>
              <w:rPr>
                <w:b/>
                <w:bCs/>
                <w:iCs/>
                <w:szCs w:val="28"/>
                <w:lang w:eastAsia="en-US"/>
              </w:rPr>
            </w:pPr>
            <w:r>
              <w:rPr>
                <w:b/>
                <w:bCs/>
                <w:iCs/>
                <w:sz w:val="22"/>
                <w:szCs w:val="28"/>
                <w:lang w:eastAsia="en-US"/>
              </w:rPr>
              <w:t xml:space="preserve">                 Учебники </w:t>
            </w:r>
          </w:p>
          <w:p w:rsidR="001E6127" w:rsidRDefault="001E6127">
            <w:pPr>
              <w:spacing w:line="276" w:lineRule="auto"/>
              <w:rPr>
                <w:bCs/>
                <w:iCs/>
                <w:szCs w:val="28"/>
                <w:lang w:eastAsia="en-US"/>
              </w:rPr>
            </w:pPr>
            <w:r>
              <w:rPr>
                <w:bCs/>
                <w:iCs/>
                <w:sz w:val="22"/>
                <w:szCs w:val="28"/>
                <w:lang w:eastAsia="en-US"/>
              </w:rPr>
              <w:t xml:space="preserve"> </w:t>
            </w:r>
            <w:proofErr w:type="spellStart"/>
            <w:r>
              <w:rPr>
                <w:bCs/>
                <w:iCs/>
                <w:sz w:val="22"/>
                <w:szCs w:val="28"/>
                <w:lang w:eastAsia="en-US"/>
              </w:rPr>
              <w:t>Роговцева</w:t>
            </w:r>
            <w:proofErr w:type="spellEnd"/>
            <w:r>
              <w:rPr>
                <w:bCs/>
                <w:iCs/>
                <w:sz w:val="22"/>
                <w:szCs w:val="28"/>
                <w:lang w:eastAsia="en-US"/>
              </w:rPr>
              <w:t xml:space="preserve"> Н.И., Богданова Н.В.,</w:t>
            </w:r>
            <w:r>
              <w:rPr>
                <w:bCs/>
                <w:iCs/>
                <w:szCs w:val="28"/>
                <w:lang w:eastAsia="en-US"/>
              </w:rPr>
              <w:t xml:space="preserve">  </w:t>
            </w:r>
            <w:r>
              <w:rPr>
                <w:bCs/>
                <w:iCs/>
                <w:sz w:val="22"/>
                <w:szCs w:val="28"/>
                <w:lang w:eastAsia="en-US"/>
              </w:rPr>
              <w:t>Шипилова Н.В.</w:t>
            </w:r>
          </w:p>
          <w:p w:rsidR="001E6127" w:rsidRPr="00EA264E" w:rsidRDefault="001E6127">
            <w:pPr>
              <w:spacing w:line="276" w:lineRule="auto"/>
              <w:rPr>
                <w:b/>
                <w:bCs/>
                <w:iCs/>
                <w:szCs w:val="28"/>
                <w:lang w:val="en-US" w:eastAsia="en-US"/>
              </w:rPr>
            </w:pPr>
            <w:r>
              <w:rPr>
                <w:b/>
                <w:bCs/>
                <w:iCs/>
                <w:sz w:val="22"/>
                <w:szCs w:val="28"/>
                <w:lang w:eastAsia="en-US"/>
              </w:rPr>
              <w:t>Технология: Учебник: 4класс.</w:t>
            </w:r>
            <w:r w:rsidR="00EA264E">
              <w:rPr>
                <w:b/>
                <w:bCs/>
                <w:iCs/>
                <w:sz w:val="22"/>
                <w:szCs w:val="28"/>
                <w:lang w:eastAsia="en-US"/>
              </w:rPr>
              <w:t>,2013,2014</w:t>
            </w:r>
          </w:p>
          <w:p w:rsidR="001E6127" w:rsidRDefault="001E6127">
            <w:pPr>
              <w:spacing w:line="276" w:lineRule="auto"/>
              <w:rPr>
                <w:b/>
                <w:bCs/>
                <w:iCs/>
                <w:szCs w:val="28"/>
                <w:lang w:eastAsia="en-US"/>
              </w:rPr>
            </w:pPr>
          </w:p>
          <w:p w:rsidR="001E6127" w:rsidRDefault="001E6127">
            <w:pPr>
              <w:spacing w:line="276" w:lineRule="auto"/>
              <w:rPr>
                <w:bCs/>
                <w:iCs/>
                <w:szCs w:val="28"/>
                <w:lang w:eastAsia="en-US"/>
              </w:rPr>
            </w:pPr>
            <w:proofErr w:type="spellStart"/>
            <w:r>
              <w:rPr>
                <w:bCs/>
                <w:iCs/>
                <w:sz w:val="22"/>
                <w:szCs w:val="28"/>
                <w:lang w:eastAsia="en-US"/>
              </w:rPr>
              <w:t>Роговцева</w:t>
            </w:r>
            <w:proofErr w:type="spellEnd"/>
            <w:r>
              <w:rPr>
                <w:bCs/>
                <w:iCs/>
                <w:sz w:val="22"/>
                <w:szCs w:val="28"/>
                <w:lang w:eastAsia="en-US"/>
              </w:rPr>
              <w:t xml:space="preserve"> Н.И., Богданова Н.В.,</w:t>
            </w:r>
            <w:r>
              <w:rPr>
                <w:bCs/>
                <w:iCs/>
                <w:szCs w:val="28"/>
                <w:lang w:eastAsia="en-US"/>
              </w:rPr>
              <w:t xml:space="preserve"> </w:t>
            </w:r>
            <w:r>
              <w:rPr>
                <w:bCs/>
                <w:iCs/>
                <w:sz w:val="22"/>
                <w:szCs w:val="28"/>
                <w:lang w:eastAsia="en-US"/>
              </w:rPr>
              <w:t>Шипилова Н.В.</w:t>
            </w:r>
          </w:p>
          <w:p w:rsidR="001E6127" w:rsidRDefault="001E6127">
            <w:pPr>
              <w:spacing w:line="276" w:lineRule="auto"/>
              <w:rPr>
                <w:b/>
                <w:bCs/>
                <w:iCs/>
                <w:szCs w:val="28"/>
                <w:lang w:eastAsia="en-US"/>
              </w:rPr>
            </w:pPr>
            <w:r>
              <w:rPr>
                <w:b/>
                <w:bCs/>
                <w:iCs/>
                <w:sz w:val="22"/>
                <w:szCs w:val="28"/>
                <w:lang w:eastAsia="en-US"/>
              </w:rPr>
              <w:t>Технология: Р</w:t>
            </w:r>
            <w:bookmarkStart w:id="0" w:name="_GoBack"/>
            <w:bookmarkEnd w:id="0"/>
            <w:r>
              <w:rPr>
                <w:b/>
                <w:bCs/>
                <w:iCs/>
                <w:sz w:val="22"/>
                <w:szCs w:val="28"/>
                <w:lang w:eastAsia="en-US"/>
              </w:rPr>
              <w:t>абочая тетрадь:4класс.</w:t>
            </w:r>
            <w:r w:rsidR="00EA264E">
              <w:rPr>
                <w:b/>
                <w:bCs/>
                <w:iCs/>
                <w:sz w:val="22"/>
                <w:szCs w:val="28"/>
                <w:lang w:eastAsia="en-US"/>
              </w:rPr>
              <w:t>,2014</w:t>
            </w:r>
          </w:p>
          <w:p w:rsidR="001E6127" w:rsidRDefault="001E6127">
            <w:pPr>
              <w:spacing w:line="276" w:lineRule="auto"/>
              <w:rPr>
                <w:szCs w:val="28"/>
                <w:lang w:eastAsia="en-US"/>
              </w:rPr>
            </w:pPr>
          </w:p>
        </w:tc>
        <w:tc>
          <w:tcPr>
            <w:tcW w:w="10487" w:type="dxa"/>
            <w:tcBorders>
              <w:top w:val="single" w:sz="4" w:space="0" w:color="auto"/>
              <w:left w:val="single" w:sz="4" w:space="0" w:color="auto"/>
              <w:bottom w:val="single" w:sz="4" w:space="0" w:color="auto"/>
              <w:right w:val="single" w:sz="4" w:space="0" w:color="auto"/>
            </w:tcBorders>
          </w:tcPr>
          <w:p w:rsidR="001E6127" w:rsidRDefault="001E6127">
            <w:pPr>
              <w:spacing w:line="276" w:lineRule="auto"/>
              <w:rPr>
                <w:szCs w:val="28"/>
                <w:lang w:eastAsia="en-US"/>
              </w:rPr>
            </w:pPr>
            <w:r>
              <w:rPr>
                <w:sz w:val="22"/>
                <w:szCs w:val="28"/>
                <w:lang w:eastAsia="en-US"/>
              </w:rPr>
              <w:t>В учебниках представлены практические задания, технологическая документация (технологическая карта, чертеж и др.),   задания на самообслуживание,  культурно – исторические справки, разнообразный иллюстративный материал. Многие задания включают   ориентировочную основу действий, что позволяет ученикам самостоятельно ставить учебные цели, искать и использовать необходимые средства их достижения.</w:t>
            </w:r>
          </w:p>
          <w:p w:rsidR="001E6127" w:rsidRDefault="001E6127">
            <w:pPr>
              <w:spacing w:line="276" w:lineRule="auto"/>
              <w:rPr>
                <w:szCs w:val="28"/>
                <w:lang w:eastAsia="en-US"/>
              </w:rPr>
            </w:pPr>
          </w:p>
          <w:p w:rsidR="001E6127" w:rsidRDefault="001E6127">
            <w:pPr>
              <w:spacing w:line="276" w:lineRule="auto"/>
              <w:rPr>
                <w:szCs w:val="28"/>
                <w:lang w:eastAsia="en-US"/>
              </w:rPr>
            </w:pPr>
          </w:p>
          <w:p w:rsidR="001E6127" w:rsidRDefault="001E6127">
            <w:pPr>
              <w:spacing w:line="276" w:lineRule="auto"/>
              <w:rPr>
                <w:b/>
                <w:i/>
                <w:szCs w:val="28"/>
                <w:lang w:eastAsia="en-US"/>
              </w:rPr>
            </w:pPr>
          </w:p>
        </w:tc>
      </w:tr>
      <w:tr w:rsidR="001E6127" w:rsidTr="001E6127">
        <w:trPr>
          <w:trHeight w:val="1749"/>
        </w:trPr>
        <w:tc>
          <w:tcPr>
            <w:tcW w:w="5353" w:type="dxa"/>
            <w:tcBorders>
              <w:top w:val="single" w:sz="4" w:space="0" w:color="auto"/>
              <w:left w:val="single" w:sz="4" w:space="0" w:color="auto"/>
              <w:bottom w:val="single" w:sz="4" w:space="0" w:color="auto"/>
              <w:right w:val="single" w:sz="4" w:space="0" w:color="auto"/>
            </w:tcBorders>
          </w:tcPr>
          <w:p w:rsidR="001E6127" w:rsidRDefault="001E6127" w:rsidP="001E6127">
            <w:pPr>
              <w:pStyle w:val="a9"/>
              <w:numPr>
                <w:ilvl w:val="1"/>
                <w:numId w:val="5"/>
              </w:numPr>
              <w:spacing w:line="276" w:lineRule="auto"/>
              <w:rPr>
                <w:bCs/>
                <w:iCs/>
                <w:szCs w:val="28"/>
                <w:lang w:eastAsia="en-US"/>
              </w:rPr>
            </w:pPr>
            <w:r>
              <w:rPr>
                <w:b/>
                <w:sz w:val="22"/>
                <w:szCs w:val="28"/>
                <w:lang w:eastAsia="en-US"/>
              </w:rPr>
              <w:t xml:space="preserve">Методические пособия </w:t>
            </w:r>
          </w:p>
          <w:p w:rsidR="001E6127" w:rsidRDefault="001E6127">
            <w:pPr>
              <w:pStyle w:val="a9"/>
              <w:spacing w:line="276" w:lineRule="auto"/>
              <w:ind w:left="1440"/>
              <w:rPr>
                <w:b/>
                <w:szCs w:val="28"/>
                <w:lang w:eastAsia="en-US"/>
              </w:rPr>
            </w:pPr>
          </w:p>
          <w:p w:rsidR="001E6127" w:rsidRDefault="001E6127">
            <w:pPr>
              <w:spacing w:line="276" w:lineRule="auto"/>
              <w:rPr>
                <w:bCs/>
                <w:iCs/>
                <w:szCs w:val="28"/>
                <w:lang w:eastAsia="en-US"/>
              </w:rPr>
            </w:pPr>
            <w:r>
              <w:rPr>
                <w:bCs/>
                <w:iCs/>
                <w:sz w:val="22"/>
                <w:szCs w:val="28"/>
                <w:lang w:eastAsia="en-US"/>
              </w:rPr>
              <w:t xml:space="preserve"> </w:t>
            </w:r>
            <w:proofErr w:type="spellStart"/>
            <w:r>
              <w:rPr>
                <w:bCs/>
                <w:iCs/>
                <w:sz w:val="22"/>
                <w:szCs w:val="28"/>
                <w:lang w:eastAsia="en-US"/>
              </w:rPr>
              <w:t>Роговцева</w:t>
            </w:r>
            <w:proofErr w:type="spellEnd"/>
            <w:r>
              <w:rPr>
                <w:bCs/>
                <w:iCs/>
                <w:sz w:val="22"/>
                <w:szCs w:val="28"/>
                <w:lang w:eastAsia="en-US"/>
              </w:rPr>
              <w:t xml:space="preserve"> Н.И., Богданова Н.В.,</w:t>
            </w:r>
            <w:r>
              <w:rPr>
                <w:bCs/>
                <w:iCs/>
                <w:szCs w:val="28"/>
                <w:lang w:eastAsia="en-US"/>
              </w:rPr>
              <w:t xml:space="preserve"> </w:t>
            </w:r>
            <w:r>
              <w:rPr>
                <w:bCs/>
                <w:iCs/>
                <w:sz w:val="22"/>
                <w:szCs w:val="28"/>
                <w:lang w:eastAsia="en-US"/>
              </w:rPr>
              <w:t>Добромыслова Н.В.</w:t>
            </w:r>
          </w:p>
          <w:p w:rsidR="001E6127" w:rsidRDefault="001E6127" w:rsidP="001E6127">
            <w:pPr>
              <w:pStyle w:val="a9"/>
              <w:numPr>
                <w:ilvl w:val="0"/>
                <w:numId w:val="5"/>
              </w:numPr>
              <w:spacing w:line="276" w:lineRule="auto"/>
              <w:rPr>
                <w:b/>
                <w:szCs w:val="28"/>
                <w:lang w:eastAsia="en-US"/>
              </w:rPr>
            </w:pPr>
            <w:r>
              <w:rPr>
                <w:b/>
                <w:bCs/>
                <w:iCs/>
                <w:sz w:val="22"/>
                <w:szCs w:val="28"/>
                <w:lang w:eastAsia="en-US"/>
              </w:rPr>
              <w:t>Уроки технологии: 4 класс</w:t>
            </w:r>
            <w:r w:rsidR="00EA264E">
              <w:rPr>
                <w:b/>
                <w:bCs/>
                <w:iCs/>
                <w:sz w:val="22"/>
                <w:szCs w:val="28"/>
                <w:lang w:eastAsia="en-US"/>
              </w:rPr>
              <w:t>,2013</w:t>
            </w:r>
          </w:p>
          <w:p w:rsidR="001E6127" w:rsidRDefault="001E6127">
            <w:pPr>
              <w:spacing w:line="276" w:lineRule="auto"/>
              <w:rPr>
                <w:szCs w:val="28"/>
                <w:lang w:val="en-US" w:eastAsia="en-US"/>
              </w:rPr>
            </w:pPr>
          </w:p>
        </w:tc>
        <w:tc>
          <w:tcPr>
            <w:tcW w:w="10487" w:type="dxa"/>
            <w:tcBorders>
              <w:top w:val="single" w:sz="4" w:space="0" w:color="auto"/>
              <w:left w:val="single" w:sz="4" w:space="0" w:color="auto"/>
              <w:bottom w:val="single" w:sz="4" w:space="0" w:color="auto"/>
              <w:right w:val="single" w:sz="4" w:space="0" w:color="auto"/>
            </w:tcBorders>
          </w:tcPr>
          <w:p w:rsidR="001E6127" w:rsidRDefault="001E6127">
            <w:pPr>
              <w:spacing w:line="276" w:lineRule="auto"/>
              <w:rPr>
                <w:szCs w:val="28"/>
                <w:lang w:eastAsia="en-US"/>
              </w:rPr>
            </w:pPr>
          </w:p>
          <w:p w:rsidR="001E6127" w:rsidRDefault="001E6127">
            <w:pPr>
              <w:spacing w:line="276" w:lineRule="auto"/>
              <w:rPr>
                <w:szCs w:val="28"/>
                <w:lang w:eastAsia="en-US"/>
              </w:rPr>
            </w:pPr>
          </w:p>
          <w:p w:rsidR="001E6127" w:rsidRDefault="001E6127">
            <w:pPr>
              <w:spacing w:line="276" w:lineRule="auto"/>
              <w:rPr>
                <w:szCs w:val="28"/>
                <w:lang w:eastAsia="en-US"/>
              </w:rPr>
            </w:pPr>
            <w:r>
              <w:rPr>
                <w:sz w:val="22"/>
                <w:szCs w:val="28"/>
                <w:lang w:eastAsia="en-US"/>
              </w:rPr>
              <w:t>Методические пособия построены как поурочные разработки с детальным описанием хода урока и методик его реализации.</w:t>
            </w:r>
          </w:p>
          <w:p w:rsidR="001E6127" w:rsidRDefault="001E6127">
            <w:pPr>
              <w:spacing w:line="276" w:lineRule="auto"/>
              <w:rPr>
                <w:sz w:val="20"/>
                <w:lang w:eastAsia="en-US"/>
              </w:rPr>
            </w:pPr>
          </w:p>
          <w:p w:rsidR="001E6127" w:rsidRDefault="001E6127">
            <w:pPr>
              <w:spacing w:line="276" w:lineRule="auto"/>
              <w:rPr>
                <w:sz w:val="20"/>
                <w:lang w:eastAsia="en-US"/>
              </w:rPr>
            </w:pPr>
          </w:p>
          <w:p w:rsidR="001E6127" w:rsidRDefault="001E6127">
            <w:pPr>
              <w:spacing w:line="276" w:lineRule="auto"/>
              <w:rPr>
                <w:sz w:val="20"/>
                <w:lang w:eastAsia="en-US"/>
              </w:rPr>
            </w:pPr>
          </w:p>
          <w:p w:rsidR="001E6127" w:rsidRDefault="001E6127">
            <w:pPr>
              <w:spacing w:line="276" w:lineRule="auto"/>
              <w:rPr>
                <w:sz w:val="20"/>
                <w:lang w:eastAsia="en-US"/>
              </w:rPr>
            </w:pPr>
          </w:p>
          <w:p w:rsidR="001E6127" w:rsidRDefault="001E6127">
            <w:pPr>
              <w:spacing w:line="276" w:lineRule="auto"/>
              <w:rPr>
                <w:sz w:val="20"/>
                <w:lang w:eastAsia="en-US"/>
              </w:rPr>
            </w:pPr>
          </w:p>
          <w:p w:rsidR="001E6127" w:rsidRDefault="001E6127">
            <w:pPr>
              <w:spacing w:line="276" w:lineRule="auto"/>
              <w:rPr>
                <w:sz w:val="20"/>
                <w:lang w:eastAsia="en-US"/>
              </w:rPr>
            </w:pPr>
          </w:p>
          <w:p w:rsidR="001E6127" w:rsidRDefault="001E6127">
            <w:pPr>
              <w:spacing w:line="276" w:lineRule="auto"/>
              <w:rPr>
                <w:szCs w:val="28"/>
                <w:lang w:eastAsia="en-US"/>
              </w:rPr>
            </w:pPr>
          </w:p>
        </w:tc>
      </w:tr>
      <w:tr w:rsidR="001E6127" w:rsidTr="001E6127">
        <w:trPr>
          <w:trHeight w:val="394"/>
        </w:trPr>
        <w:tc>
          <w:tcPr>
            <w:tcW w:w="15840" w:type="dxa"/>
            <w:gridSpan w:val="2"/>
            <w:tcBorders>
              <w:top w:val="single" w:sz="4" w:space="0" w:color="auto"/>
              <w:left w:val="single" w:sz="4" w:space="0" w:color="auto"/>
              <w:bottom w:val="single" w:sz="4" w:space="0" w:color="auto"/>
              <w:right w:val="single" w:sz="4" w:space="0" w:color="auto"/>
            </w:tcBorders>
          </w:tcPr>
          <w:p w:rsidR="001E6127" w:rsidRDefault="001E6127">
            <w:pPr>
              <w:spacing w:line="276" w:lineRule="auto"/>
              <w:rPr>
                <w:b/>
                <w:bCs/>
                <w:szCs w:val="28"/>
                <w:lang w:eastAsia="en-US"/>
              </w:rPr>
            </w:pPr>
          </w:p>
          <w:p w:rsidR="001E6127" w:rsidRDefault="001E6127">
            <w:pPr>
              <w:spacing w:line="276" w:lineRule="auto"/>
              <w:rPr>
                <w:b/>
                <w:bCs/>
                <w:szCs w:val="28"/>
                <w:lang w:eastAsia="en-US"/>
              </w:rPr>
            </w:pPr>
            <w:r>
              <w:rPr>
                <w:b/>
                <w:bCs/>
                <w:sz w:val="22"/>
                <w:szCs w:val="28"/>
                <w:lang w:eastAsia="en-US"/>
              </w:rPr>
              <w:t xml:space="preserve">                              </w:t>
            </w:r>
            <w:proofErr w:type="spellStart"/>
            <w:r>
              <w:rPr>
                <w:b/>
                <w:bCs/>
                <w:sz w:val="22"/>
                <w:szCs w:val="28"/>
                <w:lang w:eastAsia="en-US"/>
              </w:rPr>
              <w:t>Иформационно-коммуникативные</w:t>
            </w:r>
            <w:proofErr w:type="spellEnd"/>
            <w:r>
              <w:rPr>
                <w:b/>
                <w:bCs/>
                <w:sz w:val="22"/>
                <w:szCs w:val="28"/>
                <w:lang w:eastAsia="en-US"/>
              </w:rPr>
              <w:t xml:space="preserve"> средства</w:t>
            </w:r>
          </w:p>
          <w:p w:rsidR="001E6127" w:rsidRDefault="001E6127">
            <w:pPr>
              <w:spacing w:line="276" w:lineRule="auto"/>
              <w:rPr>
                <w:szCs w:val="28"/>
                <w:lang w:eastAsia="en-US"/>
              </w:rPr>
            </w:pPr>
          </w:p>
        </w:tc>
      </w:tr>
      <w:tr w:rsidR="001E6127" w:rsidTr="001E6127">
        <w:trPr>
          <w:trHeight w:val="883"/>
        </w:trPr>
        <w:tc>
          <w:tcPr>
            <w:tcW w:w="5353" w:type="dxa"/>
            <w:tcBorders>
              <w:top w:val="single" w:sz="4" w:space="0" w:color="auto"/>
              <w:left w:val="single" w:sz="4" w:space="0" w:color="auto"/>
              <w:bottom w:val="single" w:sz="4" w:space="0" w:color="auto"/>
              <w:right w:val="nil"/>
            </w:tcBorders>
          </w:tcPr>
          <w:p w:rsidR="001E6127" w:rsidRDefault="001E6127">
            <w:pPr>
              <w:spacing w:line="276" w:lineRule="auto"/>
              <w:rPr>
                <w:b/>
                <w:szCs w:val="28"/>
                <w:lang w:eastAsia="en-US"/>
              </w:rPr>
            </w:pPr>
            <w:r>
              <w:rPr>
                <w:b/>
                <w:sz w:val="22"/>
                <w:szCs w:val="28"/>
                <w:lang w:eastAsia="en-US"/>
              </w:rPr>
              <w:lastRenderedPageBreak/>
              <w:t xml:space="preserve">Электронное приложение к учебнику «Технология»  4 класс </w:t>
            </w:r>
          </w:p>
          <w:p w:rsidR="001E6127" w:rsidRDefault="001E6127">
            <w:pPr>
              <w:spacing w:line="276" w:lineRule="auto"/>
              <w:rPr>
                <w:b/>
                <w:bCs/>
                <w:szCs w:val="28"/>
                <w:lang w:eastAsia="en-US"/>
              </w:rPr>
            </w:pPr>
            <w:r>
              <w:rPr>
                <w:b/>
                <w:sz w:val="22"/>
                <w:szCs w:val="28"/>
                <w:lang w:eastAsia="en-US"/>
              </w:rPr>
              <w:t>(Диск CD-ROM),</w:t>
            </w:r>
            <w:r>
              <w:rPr>
                <w:sz w:val="22"/>
                <w:szCs w:val="28"/>
                <w:lang w:eastAsia="en-US"/>
              </w:rPr>
              <w:t xml:space="preserve"> авторы С.А. Володина. Ольга Алексеевна Петрова. М. О. </w:t>
            </w:r>
            <w:proofErr w:type="spellStart"/>
            <w:r>
              <w:rPr>
                <w:sz w:val="22"/>
                <w:szCs w:val="28"/>
                <w:lang w:eastAsia="en-US"/>
              </w:rPr>
              <w:t>Майсурадзе</w:t>
            </w:r>
            <w:proofErr w:type="spellEnd"/>
            <w:r>
              <w:rPr>
                <w:sz w:val="22"/>
                <w:szCs w:val="28"/>
                <w:lang w:eastAsia="en-US"/>
              </w:rPr>
              <w:t>, В. А. Мотылева,</w:t>
            </w:r>
            <w:r>
              <w:rPr>
                <w:sz w:val="22"/>
                <w:szCs w:val="28"/>
                <w:lang w:eastAsia="en-US"/>
              </w:rPr>
              <w:br/>
            </w:r>
          </w:p>
          <w:p w:rsidR="001E6127" w:rsidRDefault="001E6127">
            <w:pPr>
              <w:spacing w:line="276" w:lineRule="auto"/>
              <w:rPr>
                <w:b/>
                <w:bCs/>
                <w:szCs w:val="28"/>
                <w:lang w:eastAsia="en-US"/>
              </w:rPr>
            </w:pPr>
          </w:p>
        </w:tc>
        <w:tc>
          <w:tcPr>
            <w:tcW w:w="10487" w:type="dxa"/>
            <w:tcBorders>
              <w:top w:val="single" w:sz="4" w:space="0" w:color="auto"/>
              <w:left w:val="single" w:sz="4" w:space="0" w:color="auto"/>
              <w:bottom w:val="single" w:sz="4" w:space="0" w:color="auto"/>
              <w:right w:val="single" w:sz="4" w:space="0" w:color="auto"/>
            </w:tcBorders>
          </w:tcPr>
          <w:p w:rsidR="001E6127" w:rsidRDefault="001E6127">
            <w:pPr>
              <w:spacing w:line="276" w:lineRule="auto"/>
              <w:rPr>
                <w:bCs/>
                <w:szCs w:val="28"/>
                <w:lang w:eastAsia="en-US"/>
              </w:rPr>
            </w:pPr>
            <w:r>
              <w:rPr>
                <w:bCs/>
                <w:sz w:val="22"/>
                <w:szCs w:val="28"/>
                <w:lang w:eastAsia="en-US"/>
              </w:rPr>
              <w:t>Соответствует содержанию учебника.</w:t>
            </w:r>
          </w:p>
          <w:p w:rsidR="001E6127" w:rsidRDefault="001E6127">
            <w:pPr>
              <w:spacing w:line="276" w:lineRule="auto"/>
              <w:rPr>
                <w:bCs/>
                <w:szCs w:val="28"/>
                <w:lang w:eastAsia="en-US"/>
              </w:rPr>
            </w:pPr>
            <w:r>
              <w:rPr>
                <w:bCs/>
                <w:sz w:val="22"/>
                <w:szCs w:val="28"/>
                <w:lang w:eastAsia="en-US"/>
              </w:rPr>
              <w:t xml:space="preserve">В пособии представлены слайдовые иллюстрации к вводным текстам тем, закадровые комментарии к ним, правила и технология работы с материалами, инструментами, видеозапись изготовления всех изделий с подробными  комментариями учителей – методистов. Представленная видеозапись проектной деятельности учащихся также снабжена квалифицированными комментариями. </w:t>
            </w:r>
          </w:p>
          <w:p w:rsidR="001E6127" w:rsidRDefault="001E6127">
            <w:pPr>
              <w:spacing w:line="276" w:lineRule="auto"/>
              <w:rPr>
                <w:b/>
                <w:bCs/>
                <w:sz w:val="20"/>
                <w:lang w:eastAsia="en-US"/>
              </w:rPr>
            </w:pPr>
          </w:p>
          <w:p w:rsidR="001E6127" w:rsidRDefault="001E6127">
            <w:pPr>
              <w:spacing w:line="276" w:lineRule="auto"/>
              <w:rPr>
                <w:b/>
                <w:bCs/>
                <w:sz w:val="20"/>
                <w:lang w:eastAsia="en-US"/>
              </w:rPr>
            </w:pPr>
          </w:p>
        </w:tc>
      </w:tr>
      <w:tr w:rsidR="001E6127" w:rsidTr="001E6127">
        <w:trPr>
          <w:trHeight w:val="705"/>
        </w:trPr>
        <w:tc>
          <w:tcPr>
            <w:tcW w:w="15840" w:type="dxa"/>
            <w:gridSpan w:val="2"/>
            <w:tcBorders>
              <w:top w:val="single" w:sz="4" w:space="0" w:color="auto"/>
              <w:left w:val="single" w:sz="4" w:space="0" w:color="auto"/>
              <w:bottom w:val="single" w:sz="4" w:space="0" w:color="auto"/>
              <w:right w:val="single" w:sz="4" w:space="0" w:color="auto"/>
            </w:tcBorders>
          </w:tcPr>
          <w:p w:rsidR="001E6127" w:rsidRDefault="001E6127">
            <w:pPr>
              <w:spacing w:line="276" w:lineRule="auto"/>
              <w:rPr>
                <w:b/>
                <w:bCs/>
                <w:szCs w:val="28"/>
                <w:lang w:eastAsia="en-US"/>
              </w:rPr>
            </w:pPr>
          </w:p>
          <w:p w:rsidR="001E6127" w:rsidRDefault="001E6127">
            <w:pPr>
              <w:spacing w:line="276" w:lineRule="auto"/>
              <w:rPr>
                <w:b/>
                <w:bCs/>
                <w:szCs w:val="28"/>
                <w:lang w:eastAsia="en-US"/>
              </w:rPr>
            </w:pPr>
            <w:r>
              <w:rPr>
                <w:b/>
                <w:bCs/>
                <w:sz w:val="22"/>
                <w:szCs w:val="28"/>
                <w:lang w:eastAsia="en-US"/>
              </w:rPr>
              <w:t xml:space="preserve">                                     Технические средства обучения</w:t>
            </w:r>
          </w:p>
          <w:p w:rsidR="001E6127" w:rsidRDefault="001E6127">
            <w:pPr>
              <w:spacing w:line="276" w:lineRule="auto"/>
              <w:rPr>
                <w:szCs w:val="28"/>
                <w:lang w:eastAsia="en-US"/>
              </w:rPr>
            </w:pPr>
          </w:p>
        </w:tc>
      </w:tr>
      <w:tr w:rsidR="001E6127" w:rsidTr="001E6127">
        <w:trPr>
          <w:trHeight w:val="1127"/>
        </w:trPr>
        <w:tc>
          <w:tcPr>
            <w:tcW w:w="15840" w:type="dxa"/>
            <w:gridSpan w:val="2"/>
            <w:tcBorders>
              <w:top w:val="single" w:sz="4" w:space="0" w:color="auto"/>
              <w:left w:val="single" w:sz="4" w:space="0" w:color="auto"/>
              <w:bottom w:val="single" w:sz="4" w:space="0" w:color="auto"/>
              <w:right w:val="single" w:sz="4" w:space="0" w:color="auto"/>
            </w:tcBorders>
          </w:tcPr>
          <w:p w:rsidR="001E6127" w:rsidRDefault="001E6127">
            <w:pPr>
              <w:shd w:val="clear" w:color="auto" w:fill="FFFFFF"/>
              <w:autoSpaceDE w:val="0"/>
              <w:autoSpaceDN w:val="0"/>
              <w:adjustRightInd w:val="0"/>
              <w:spacing w:line="276" w:lineRule="auto"/>
              <w:rPr>
                <w:color w:val="000000"/>
                <w:szCs w:val="28"/>
                <w:lang w:eastAsia="en-US"/>
              </w:rPr>
            </w:pPr>
            <w:r>
              <w:rPr>
                <w:color w:val="000000"/>
                <w:sz w:val="22"/>
                <w:szCs w:val="28"/>
                <w:lang w:eastAsia="en-US"/>
              </w:rPr>
              <w:t>Оборудование рабочего места учителя.</w:t>
            </w:r>
          </w:p>
          <w:p w:rsidR="001E6127" w:rsidRDefault="001E6127">
            <w:pPr>
              <w:spacing w:line="276" w:lineRule="auto"/>
              <w:rPr>
                <w:szCs w:val="28"/>
                <w:lang w:eastAsia="en-US"/>
              </w:rPr>
            </w:pPr>
            <w:r>
              <w:rPr>
                <w:sz w:val="22"/>
                <w:szCs w:val="28"/>
                <w:lang w:eastAsia="en-US"/>
              </w:rPr>
              <w:t>Классная доска с набором приспособлений для крепления  таблиц. </w:t>
            </w:r>
          </w:p>
          <w:p w:rsidR="001E6127" w:rsidRDefault="001E6127">
            <w:pPr>
              <w:spacing w:line="276" w:lineRule="auto"/>
              <w:rPr>
                <w:szCs w:val="28"/>
                <w:lang w:eastAsia="en-US"/>
              </w:rPr>
            </w:pPr>
            <w:r>
              <w:rPr>
                <w:sz w:val="22"/>
                <w:szCs w:val="28"/>
                <w:lang w:eastAsia="en-US"/>
              </w:rPr>
              <w:t xml:space="preserve"> Магнитная доска. </w:t>
            </w:r>
          </w:p>
          <w:p w:rsidR="001E6127" w:rsidRDefault="001E6127">
            <w:pPr>
              <w:spacing w:line="276" w:lineRule="auto"/>
              <w:rPr>
                <w:szCs w:val="28"/>
                <w:lang w:eastAsia="en-US"/>
              </w:rPr>
            </w:pPr>
          </w:p>
          <w:p w:rsidR="001E6127" w:rsidRDefault="001E6127">
            <w:pPr>
              <w:spacing w:line="276" w:lineRule="auto"/>
              <w:rPr>
                <w:szCs w:val="28"/>
                <w:lang w:eastAsia="en-US"/>
              </w:rPr>
            </w:pPr>
          </w:p>
        </w:tc>
      </w:tr>
      <w:tr w:rsidR="001E6127" w:rsidTr="001E6127">
        <w:trPr>
          <w:trHeight w:val="435"/>
        </w:trPr>
        <w:tc>
          <w:tcPr>
            <w:tcW w:w="15840" w:type="dxa"/>
            <w:gridSpan w:val="2"/>
            <w:tcBorders>
              <w:top w:val="single" w:sz="4" w:space="0" w:color="auto"/>
              <w:left w:val="single" w:sz="4" w:space="0" w:color="auto"/>
              <w:bottom w:val="single" w:sz="4" w:space="0" w:color="auto"/>
              <w:right w:val="single" w:sz="4" w:space="0" w:color="auto"/>
            </w:tcBorders>
          </w:tcPr>
          <w:p w:rsidR="001E6127" w:rsidRDefault="001E6127">
            <w:pPr>
              <w:spacing w:line="276" w:lineRule="auto"/>
              <w:rPr>
                <w:b/>
                <w:bCs/>
                <w:szCs w:val="28"/>
                <w:lang w:eastAsia="en-US"/>
              </w:rPr>
            </w:pPr>
          </w:p>
          <w:p w:rsidR="001E6127" w:rsidRDefault="001E6127">
            <w:pPr>
              <w:spacing w:line="276" w:lineRule="auto"/>
              <w:rPr>
                <w:b/>
                <w:bCs/>
                <w:szCs w:val="28"/>
                <w:lang w:eastAsia="en-US"/>
              </w:rPr>
            </w:pPr>
            <w:r>
              <w:rPr>
                <w:b/>
                <w:bCs/>
                <w:sz w:val="22"/>
                <w:szCs w:val="28"/>
                <w:lang w:eastAsia="en-US"/>
              </w:rPr>
              <w:t xml:space="preserve">                Учебно-практическое и учебно-лабораторное оборудование</w:t>
            </w:r>
          </w:p>
          <w:p w:rsidR="001E6127" w:rsidRDefault="001E6127">
            <w:pPr>
              <w:spacing w:line="276" w:lineRule="auto"/>
              <w:rPr>
                <w:szCs w:val="28"/>
                <w:lang w:eastAsia="en-US"/>
              </w:rPr>
            </w:pPr>
          </w:p>
        </w:tc>
      </w:tr>
      <w:tr w:rsidR="001E6127" w:rsidTr="001E6127">
        <w:trPr>
          <w:trHeight w:val="1168"/>
        </w:trPr>
        <w:tc>
          <w:tcPr>
            <w:tcW w:w="15840" w:type="dxa"/>
            <w:gridSpan w:val="2"/>
            <w:tcBorders>
              <w:top w:val="single" w:sz="4" w:space="0" w:color="auto"/>
              <w:left w:val="single" w:sz="4" w:space="0" w:color="auto"/>
              <w:bottom w:val="single" w:sz="4" w:space="0" w:color="auto"/>
              <w:right w:val="single" w:sz="4" w:space="0" w:color="auto"/>
            </w:tcBorders>
          </w:tcPr>
          <w:p w:rsidR="001E6127" w:rsidRDefault="001E6127">
            <w:pPr>
              <w:spacing w:line="276" w:lineRule="auto"/>
              <w:rPr>
                <w:bCs/>
                <w:szCs w:val="28"/>
                <w:lang w:eastAsia="en-US"/>
              </w:rPr>
            </w:pPr>
          </w:p>
          <w:p w:rsidR="001E6127" w:rsidRDefault="001E6127">
            <w:pPr>
              <w:spacing w:line="276" w:lineRule="auto"/>
              <w:rPr>
                <w:bCs/>
                <w:szCs w:val="28"/>
                <w:lang w:eastAsia="en-US"/>
              </w:rPr>
            </w:pPr>
            <w:r>
              <w:rPr>
                <w:bCs/>
                <w:sz w:val="22"/>
                <w:szCs w:val="28"/>
                <w:lang w:eastAsia="en-US"/>
              </w:rPr>
              <w:t>Набор инструментов для работы с  различными  материалами  в  соответствии с программой    обучения.</w:t>
            </w:r>
          </w:p>
          <w:p w:rsidR="001E6127" w:rsidRDefault="001E6127">
            <w:pPr>
              <w:spacing w:line="276" w:lineRule="auto"/>
              <w:rPr>
                <w:bCs/>
                <w:szCs w:val="28"/>
                <w:lang w:eastAsia="en-US"/>
              </w:rPr>
            </w:pPr>
            <w:r>
              <w:rPr>
                <w:bCs/>
                <w:sz w:val="22"/>
                <w:szCs w:val="28"/>
                <w:lang w:eastAsia="en-US"/>
              </w:rPr>
              <w:t>Наборы   цветной бумаги, картона; бархатной бумаги.</w:t>
            </w:r>
          </w:p>
          <w:p w:rsidR="001E6127" w:rsidRDefault="001E6127" w:rsidP="001E6127">
            <w:pPr>
              <w:spacing w:line="276" w:lineRule="auto"/>
              <w:rPr>
                <w:b/>
                <w:bCs/>
                <w:szCs w:val="28"/>
                <w:lang w:eastAsia="en-US"/>
              </w:rPr>
            </w:pPr>
          </w:p>
        </w:tc>
      </w:tr>
      <w:tr w:rsidR="001E6127" w:rsidTr="001E6127">
        <w:trPr>
          <w:trHeight w:val="1065"/>
        </w:trPr>
        <w:tc>
          <w:tcPr>
            <w:tcW w:w="15840" w:type="dxa"/>
            <w:gridSpan w:val="2"/>
            <w:tcBorders>
              <w:top w:val="single" w:sz="4" w:space="0" w:color="auto"/>
              <w:left w:val="single" w:sz="4" w:space="0" w:color="auto"/>
              <w:bottom w:val="nil"/>
              <w:right w:val="single" w:sz="4" w:space="0" w:color="auto"/>
            </w:tcBorders>
          </w:tcPr>
          <w:p w:rsidR="001E6127" w:rsidRDefault="001E6127">
            <w:pPr>
              <w:spacing w:line="276" w:lineRule="auto"/>
              <w:rPr>
                <w:szCs w:val="28"/>
                <w:lang w:eastAsia="en-US"/>
              </w:rPr>
            </w:pPr>
          </w:p>
          <w:p w:rsidR="001E6127" w:rsidRDefault="001E6127">
            <w:pPr>
              <w:spacing w:line="276" w:lineRule="auto"/>
              <w:rPr>
                <w:b/>
                <w:szCs w:val="28"/>
                <w:lang w:eastAsia="en-US"/>
              </w:rPr>
            </w:pPr>
            <w:r>
              <w:rPr>
                <w:b/>
                <w:sz w:val="22"/>
                <w:szCs w:val="28"/>
                <w:lang w:eastAsia="en-US"/>
              </w:rPr>
              <w:t>Оборудование класса</w:t>
            </w:r>
          </w:p>
        </w:tc>
      </w:tr>
      <w:tr w:rsidR="001E6127" w:rsidTr="00F41320">
        <w:trPr>
          <w:trHeight w:val="1065"/>
        </w:trPr>
        <w:tc>
          <w:tcPr>
            <w:tcW w:w="15840" w:type="dxa"/>
            <w:gridSpan w:val="2"/>
            <w:tcBorders>
              <w:top w:val="single" w:sz="4" w:space="0" w:color="auto"/>
              <w:left w:val="single" w:sz="4" w:space="0" w:color="auto"/>
              <w:bottom w:val="single" w:sz="4" w:space="0" w:color="auto"/>
              <w:right w:val="single" w:sz="4" w:space="0" w:color="auto"/>
            </w:tcBorders>
          </w:tcPr>
          <w:p w:rsidR="001E6127" w:rsidRDefault="001E6127" w:rsidP="001E6127">
            <w:pPr>
              <w:spacing w:line="276" w:lineRule="auto"/>
              <w:rPr>
                <w:szCs w:val="28"/>
                <w:lang w:eastAsia="en-US"/>
              </w:rPr>
            </w:pPr>
            <w:r>
              <w:rPr>
                <w:sz w:val="22"/>
                <w:szCs w:val="28"/>
                <w:lang w:eastAsia="en-US"/>
              </w:rPr>
              <w:br/>
            </w:r>
            <w:r>
              <w:rPr>
                <w:color w:val="000000"/>
                <w:sz w:val="22"/>
                <w:szCs w:val="28"/>
                <w:lang w:eastAsia="en-US"/>
              </w:rPr>
              <w:t xml:space="preserve">Ученические столы  двухместные с комплектом  стульев.                                                   </w:t>
            </w:r>
            <w:r>
              <w:rPr>
                <w:szCs w:val="28"/>
                <w:lang w:eastAsia="en-US"/>
              </w:rPr>
              <w:t xml:space="preserve"> </w:t>
            </w:r>
          </w:p>
          <w:p w:rsidR="001E6127" w:rsidRDefault="001E6127">
            <w:pPr>
              <w:shd w:val="clear" w:color="auto" w:fill="FFFFFF"/>
              <w:autoSpaceDE w:val="0"/>
              <w:autoSpaceDN w:val="0"/>
              <w:adjustRightInd w:val="0"/>
              <w:spacing w:line="276" w:lineRule="auto"/>
              <w:rPr>
                <w:color w:val="000000"/>
                <w:szCs w:val="28"/>
                <w:lang w:eastAsia="en-US"/>
              </w:rPr>
            </w:pPr>
            <w:r>
              <w:rPr>
                <w:color w:val="000000"/>
                <w:sz w:val="22"/>
                <w:szCs w:val="28"/>
                <w:lang w:eastAsia="en-US"/>
              </w:rPr>
              <w:t xml:space="preserve">Стол учительский. </w:t>
            </w:r>
          </w:p>
          <w:p w:rsidR="001E6127" w:rsidRDefault="001E6127">
            <w:pPr>
              <w:shd w:val="clear" w:color="auto" w:fill="FFFFFF"/>
              <w:autoSpaceDE w:val="0"/>
              <w:autoSpaceDN w:val="0"/>
              <w:adjustRightInd w:val="0"/>
              <w:spacing w:line="276" w:lineRule="auto"/>
              <w:rPr>
                <w:color w:val="000000"/>
                <w:szCs w:val="28"/>
                <w:lang w:eastAsia="en-US"/>
              </w:rPr>
            </w:pPr>
            <w:r>
              <w:rPr>
                <w:color w:val="000000"/>
                <w:sz w:val="22"/>
                <w:szCs w:val="28"/>
                <w:lang w:eastAsia="en-US"/>
              </w:rPr>
              <w:t>Шкафы для хранения  учебников,  дидактических материа</w:t>
            </w:r>
            <w:r>
              <w:rPr>
                <w:color w:val="000000"/>
                <w:sz w:val="22"/>
                <w:szCs w:val="28"/>
                <w:lang w:eastAsia="en-US"/>
              </w:rPr>
              <w:softHyphen/>
              <w:t xml:space="preserve">лов,  пособий,  учебного оборудования  и пр. </w:t>
            </w:r>
          </w:p>
          <w:p w:rsidR="001E6127" w:rsidRDefault="001E6127">
            <w:pPr>
              <w:shd w:val="clear" w:color="auto" w:fill="FFFFFF"/>
              <w:autoSpaceDE w:val="0"/>
              <w:autoSpaceDN w:val="0"/>
              <w:adjustRightInd w:val="0"/>
              <w:spacing w:line="276" w:lineRule="auto"/>
              <w:rPr>
                <w:color w:val="000000"/>
                <w:szCs w:val="28"/>
                <w:lang w:eastAsia="en-US"/>
              </w:rPr>
            </w:pPr>
            <w:r>
              <w:rPr>
                <w:color w:val="000000"/>
                <w:sz w:val="22"/>
                <w:szCs w:val="28"/>
                <w:lang w:eastAsia="en-US"/>
              </w:rPr>
              <w:t>Настенные доски для вывешивания иллюстративного мате</w:t>
            </w:r>
            <w:r>
              <w:rPr>
                <w:color w:val="000000"/>
                <w:sz w:val="22"/>
                <w:szCs w:val="28"/>
                <w:lang w:eastAsia="en-US"/>
              </w:rPr>
              <w:softHyphen/>
              <w:t xml:space="preserve">риала. </w:t>
            </w:r>
          </w:p>
          <w:p w:rsidR="001E6127" w:rsidRDefault="001E6127">
            <w:pPr>
              <w:spacing w:line="276" w:lineRule="auto"/>
              <w:rPr>
                <w:color w:val="000000"/>
                <w:szCs w:val="28"/>
                <w:lang w:eastAsia="en-US"/>
              </w:rPr>
            </w:pPr>
          </w:p>
          <w:p w:rsidR="001E6127" w:rsidRDefault="001E6127">
            <w:pPr>
              <w:spacing w:line="276" w:lineRule="auto"/>
              <w:rPr>
                <w:szCs w:val="28"/>
                <w:lang w:eastAsia="en-US"/>
              </w:rPr>
            </w:pPr>
          </w:p>
          <w:p w:rsidR="001E6127" w:rsidRDefault="001E6127">
            <w:pPr>
              <w:spacing w:line="276" w:lineRule="auto"/>
              <w:rPr>
                <w:szCs w:val="28"/>
                <w:lang w:eastAsia="en-US"/>
              </w:rPr>
            </w:pPr>
          </w:p>
        </w:tc>
      </w:tr>
    </w:tbl>
    <w:p w:rsidR="001E6127" w:rsidRDefault="001E6127" w:rsidP="001E6127"/>
    <w:p w:rsidR="001E6127" w:rsidRDefault="001E6127" w:rsidP="001E6127"/>
    <w:p w:rsidR="001E6127" w:rsidRDefault="001E6127" w:rsidP="001E6127"/>
    <w:p w:rsidR="001E6127" w:rsidRDefault="001E6127" w:rsidP="001E6127"/>
    <w:p w:rsidR="001E6127" w:rsidRDefault="001E6127" w:rsidP="001E6127"/>
    <w:p w:rsidR="001E6127" w:rsidRDefault="001E6127" w:rsidP="001E6127"/>
    <w:p w:rsidR="001E6127" w:rsidRDefault="001E6127" w:rsidP="001E6127"/>
    <w:p w:rsidR="001E6127" w:rsidRDefault="001E6127" w:rsidP="001E6127"/>
    <w:p w:rsidR="001E6127" w:rsidRDefault="001E6127" w:rsidP="001E6127"/>
    <w:p w:rsidR="001E6127" w:rsidRDefault="001E6127" w:rsidP="001E6127"/>
    <w:p w:rsidR="001E6127" w:rsidRDefault="001E6127" w:rsidP="001E6127">
      <w:pPr>
        <w:rPr>
          <w:sz w:val="20"/>
        </w:rPr>
        <w:sectPr w:rsidR="001E6127" w:rsidSect="001E6127">
          <w:pgSz w:w="16838" w:h="11906" w:orient="landscape"/>
          <w:pgMar w:top="397" w:right="454" w:bottom="454" w:left="397" w:header="709" w:footer="709" w:gutter="0"/>
          <w:cols w:space="720"/>
          <w:docGrid w:linePitch="326"/>
        </w:sectPr>
      </w:pPr>
    </w:p>
    <w:p w:rsidR="001E6127" w:rsidRDefault="001E6127" w:rsidP="001E6127">
      <w:pPr>
        <w:rPr>
          <w:b/>
          <w:szCs w:val="32"/>
        </w:rPr>
      </w:pPr>
    </w:p>
    <w:p w:rsidR="001E6127" w:rsidRDefault="001E6127" w:rsidP="001E6127"/>
    <w:p w:rsidR="001E6127" w:rsidRDefault="001E6127" w:rsidP="001E6127"/>
    <w:p w:rsidR="00BF0D59" w:rsidRDefault="00BF0D59"/>
    <w:sectPr w:rsidR="00BF0D59" w:rsidSect="001E6127">
      <w:pgSz w:w="16838" w:h="11906" w:orient="landscape"/>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0B8C" w:rsidRDefault="002E0B8C" w:rsidP="002E0B8C">
      <w:r>
        <w:separator/>
      </w:r>
    </w:p>
  </w:endnote>
  <w:endnote w:type="continuationSeparator" w:id="0">
    <w:p w:rsidR="002E0B8C" w:rsidRDefault="002E0B8C" w:rsidP="002E0B8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0B8C" w:rsidRDefault="002E0B8C" w:rsidP="002E0B8C">
      <w:r>
        <w:separator/>
      </w:r>
    </w:p>
  </w:footnote>
  <w:footnote w:type="continuationSeparator" w:id="0">
    <w:p w:rsidR="002E0B8C" w:rsidRDefault="002E0B8C" w:rsidP="002E0B8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3"/>
    <w:lvl w:ilvl="0">
      <w:start w:val="1"/>
      <w:numFmt w:val="bullet"/>
      <w:lvlText w:val=""/>
      <w:lvlJc w:val="left"/>
      <w:pPr>
        <w:tabs>
          <w:tab w:val="num" w:pos="615"/>
        </w:tabs>
        <w:ind w:left="615" w:hanging="360"/>
      </w:pPr>
      <w:rPr>
        <w:rFonts w:ascii="Symbol" w:hAnsi="Symbol"/>
        <w:color w:val="auto"/>
      </w:rPr>
    </w:lvl>
  </w:abstractNum>
  <w:abstractNum w:abstractNumId="1">
    <w:nsid w:val="00000005"/>
    <w:multiLevelType w:val="singleLevel"/>
    <w:tmpl w:val="00000005"/>
    <w:name w:val="WW8Num5"/>
    <w:lvl w:ilvl="0">
      <w:start w:val="1"/>
      <w:numFmt w:val="bullet"/>
      <w:lvlText w:val=""/>
      <w:lvlJc w:val="left"/>
      <w:pPr>
        <w:tabs>
          <w:tab w:val="num" w:pos="540"/>
        </w:tabs>
        <w:ind w:left="540" w:hanging="360"/>
      </w:pPr>
      <w:rPr>
        <w:rFonts w:ascii="Symbol" w:hAnsi="Symbol"/>
        <w:color w:val="auto"/>
      </w:rPr>
    </w:lvl>
  </w:abstractNum>
  <w:abstractNum w:abstractNumId="2">
    <w:nsid w:val="00000008"/>
    <w:multiLevelType w:val="singleLevel"/>
    <w:tmpl w:val="00000008"/>
    <w:name w:val="WW8Num8"/>
    <w:lvl w:ilvl="0">
      <w:start w:val="1"/>
      <w:numFmt w:val="bullet"/>
      <w:lvlText w:val=""/>
      <w:lvlJc w:val="left"/>
      <w:pPr>
        <w:tabs>
          <w:tab w:val="num" w:pos="360"/>
        </w:tabs>
        <w:ind w:left="360" w:hanging="360"/>
      </w:pPr>
      <w:rPr>
        <w:rFonts w:ascii="Symbol" w:hAnsi="Symbol"/>
      </w:rPr>
    </w:lvl>
  </w:abstractNum>
  <w:abstractNum w:abstractNumId="3">
    <w:nsid w:val="0000000A"/>
    <w:multiLevelType w:val="singleLevel"/>
    <w:tmpl w:val="0000000A"/>
    <w:name w:val="WW8Num10"/>
    <w:lvl w:ilvl="0">
      <w:start w:val="1"/>
      <w:numFmt w:val="bullet"/>
      <w:lvlText w:val=""/>
      <w:lvlJc w:val="left"/>
      <w:pPr>
        <w:tabs>
          <w:tab w:val="num" w:pos="540"/>
        </w:tabs>
        <w:ind w:left="540" w:hanging="360"/>
      </w:pPr>
      <w:rPr>
        <w:rFonts w:ascii="Symbol" w:hAnsi="Symbol"/>
      </w:rPr>
    </w:lvl>
  </w:abstractNum>
  <w:abstractNum w:abstractNumId="4">
    <w:nsid w:val="73EC62E0"/>
    <w:multiLevelType w:val="hybridMultilevel"/>
    <w:tmpl w:val="F7D2D04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
  </w:num>
  <w:num w:numId="2">
    <w:abstractNumId w:val="0"/>
  </w:num>
  <w:num w:numId="3">
    <w:abstractNumId w:val="2"/>
  </w:num>
  <w:num w:numId="4">
    <w:abstractNumId w:val="3"/>
  </w:num>
  <w:num w:numId="5">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2E0B8C"/>
    <w:rsid w:val="001E6127"/>
    <w:rsid w:val="002E0B8C"/>
    <w:rsid w:val="00B528CA"/>
    <w:rsid w:val="00BF0D59"/>
    <w:rsid w:val="00EA264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0B8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2E0B8C"/>
    <w:pPr>
      <w:widowControl w:val="0"/>
      <w:suppressAutoHyphens/>
    </w:pPr>
    <w:rPr>
      <w:sz w:val="20"/>
      <w:szCs w:val="20"/>
      <w:lang w:eastAsia="ar-SA"/>
    </w:rPr>
  </w:style>
  <w:style w:type="character" w:customStyle="1" w:styleId="a4">
    <w:name w:val="Текст сноски Знак"/>
    <w:basedOn w:val="a0"/>
    <w:link w:val="a3"/>
    <w:semiHidden/>
    <w:rsid w:val="002E0B8C"/>
    <w:rPr>
      <w:rFonts w:ascii="Times New Roman" w:eastAsia="Times New Roman" w:hAnsi="Times New Roman" w:cs="Times New Roman"/>
      <w:sz w:val="20"/>
      <w:szCs w:val="20"/>
      <w:lang w:eastAsia="ar-SA"/>
    </w:rPr>
  </w:style>
  <w:style w:type="paragraph" w:styleId="a5">
    <w:name w:val="Body Text"/>
    <w:basedOn w:val="a"/>
    <w:link w:val="a6"/>
    <w:semiHidden/>
    <w:unhideWhenUsed/>
    <w:rsid w:val="002E0B8C"/>
    <w:pPr>
      <w:suppressAutoHyphens/>
      <w:spacing w:after="120"/>
    </w:pPr>
    <w:rPr>
      <w:lang w:eastAsia="ar-SA"/>
    </w:rPr>
  </w:style>
  <w:style w:type="character" w:customStyle="1" w:styleId="a6">
    <w:name w:val="Основной текст Знак"/>
    <w:basedOn w:val="a0"/>
    <w:link w:val="a5"/>
    <w:semiHidden/>
    <w:rsid w:val="002E0B8C"/>
    <w:rPr>
      <w:rFonts w:ascii="Times New Roman" w:eastAsia="Times New Roman" w:hAnsi="Times New Roman" w:cs="Times New Roman"/>
      <w:sz w:val="24"/>
      <w:szCs w:val="24"/>
      <w:lang w:eastAsia="ar-SA"/>
    </w:rPr>
  </w:style>
  <w:style w:type="character" w:customStyle="1" w:styleId="a7">
    <w:name w:val="Символ сноски"/>
    <w:rsid w:val="002E0B8C"/>
    <w:rPr>
      <w:sz w:val="20"/>
      <w:vertAlign w:val="superscript"/>
    </w:rPr>
  </w:style>
  <w:style w:type="paragraph" w:styleId="a8">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semiHidden/>
    <w:unhideWhenUsed/>
    <w:qFormat/>
    <w:rsid w:val="002E0B8C"/>
    <w:pPr>
      <w:spacing w:before="240" w:after="60"/>
      <w:jc w:val="center"/>
      <w:outlineLvl w:val="0"/>
    </w:pPr>
    <w:rPr>
      <w:rFonts w:ascii="Arial" w:hAnsi="Arial" w:cs="Arial"/>
      <w:b/>
      <w:bCs/>
      <w:kern w:val="28"/>
      <w:sz w:val="32"/>
      <w:szCs w:val="32"/>
    </w:rPr>
  </w:style>
  <w:style w:type="paragraph" w:styleId="a9">
    <w:name w:val="List Paragraph"/>
    <w:basedOn w:val="a"/>
    <w:uiPriority w:val="34"/>
    <w:qFormat/>
    <w:rsid w:val="001E6127"/>
    <w:pPr>
      <w:ind w:left="720"/>
      <w:contextualSpacing/>
    </w:pPr>
  </w:style>
</w:styles>
</file>

<file path=word/webSettings.xml><?xml version="1.0" encoding="utf-8"?>
<w:webSettings xmlns:r="http://schemas.openxmlformats.org/officeDocument/2006/relationships" xmlns:w="http://schemas.openxmlformats.org/wordprocessingml/2006/main">
  <w:divs>
    <w:div w:id="951201985">
      <w:bodyDiv w:val="1"/>
      <w:marLeft w:val="0"/>
      <w:marRight w:val="0"/>
      <w:marTop w:val="0"/>
      <w:marBottom w:val="0"/>
      <w:divBdr>
        <w:top w:val="none" w:sz="0" w:space="0" w:color="auto"/>
        <w:left w:val="none" w:sz="0" w:space="0" w:color="auto"/>
        <w:bottom w:val="none" w:sz="0" w:space="0" w:color="auto"/>
        <w:right w:val="none" w:sz="0" w:space="0" w:color="auto"/>
      </w:divBdr>
    </w:div>
    <w:div w:id="1038973351">
      <w:bodyDiv w:val="1"/>
      <w:marLeft w:val="0"/>
      <w:marRight w:val="0"/>
      <w:marTop w:val="0"/>
      <w:marBottom w:val="0"/>
      <w:divBdr>
        <w:top w:val="none" w:sz="0" w:space="0" w:color="auto"/>
        <w:left w:val="none" w:sz="0" w:space="0" w:color="auto"/>
        <w:bottom w:val="none" w:sz="0" w:space="0" w:color="auto"/>
        <w:right w:val="none" w:sz="0" w:space="0" w:color="auto"/>
      </w:divBdr>
    </w:div>
    <w:div w:id="1125344736">
      <w:bodyDiv w:val="1"/>
      <w:marLeft w:val="0"/>
      <w:marRight w:val="0"/>
      <w:marTop w:val="0"/>
      <w:marBottom w:val="0"/>
      <w:divBdr>
        <w:top w:val="none" w:sz="0" w:space="0" w:color="auto"/>
        <w:left w:val="none" w:sz="0" w:space="0" w:color="auto"/>
        <w:bottom w:val="none" w:sz="0" w:space="0" w:color="auto"/>
        <w:right w:val="none" w:sz="0" w:space="0" w:color="auto"/>
      </w:divBdr>
    </w:div>
    <w:div w:id="1147935809">
      <w:bodyDiv w:val="1"/>
      <w:marLeft w:val="0"/>
      <w:marRight w:val="0"/>
      <w:marTop w:val="0"/>
      <w:marBottom w:val="0"/>
      <w:divBdr>
        <w:top w:val="none" w:sz="0" w:space="0" w:color="auto"/>
        <w:left w:val="none" w:sz="0" w:space="0" w:color="auto"/>
        <w:bottom w:val="none" w:sz="0" w:space="0" w:color="auto"/>
        <w:right w:val="none" w:sz="0" w:space="0" w:color="auto"/>
      </w:divBdr>
    </w:div>
    <w:div w:id="1758600188">
      <w:bodyDiv w:val="1"/>
      <w:marLeft w:val="0"/>
      <w:marRight w:val="0"/>
      <w:marTop w:val="0"/>
      <w:marBottom w:val="0"/>
      <w:divBdr>
        <w:top w:val="none" w:sz="0" w:space="0" w:color="auto"/>
        <w:left w:val="none" w:sz="0" w:space="0" w:color="auto"/>
        <w:bottom w:val="none" w:sz="0" w:space="0" w:color="auto"/>
        <w:right w:val="none" w:sz="0" w:space="0" w:color="auto"/>
      </w:divBdr>
    </w:div>
    <w:div w:id="2121022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4</Pages>
  <Words>422</Words>
  <Characters>2409</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gennadiy skvortsov</dc:creator>
  <cp:lastModifiedBy>gennadiy skvortsov</cp:lastModifiedBy>
  <cp:revision>2</cp:revision>
  <cp:lastPrinted>2014-10-08T08:15:00Z</cp:lastPrinted>
  <dcterms:created xsi:type="dcterms:W3CDTF">2014-10-06T07:27:00Z</dcterms:created>
  <dcterms:modified xsi:type="dcterms:W3CDTF">2014-10-08T08:17:00Z</dcterms:modified>
</cp:coreProperties>
</file>